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B27" w:rsidRDefault="00855546" w:rsidP="00855546">
      <w:pPr>
        <w:keepNext/>
        <w:keepLines/>
        <w:spacing w:before="120" w:after="0" w:line="240" w:lineRule="auto"/>
        <w:ind w:left="5103"/>
        <w:outlineLvl w:val="1"/>
        <w:rPr>
          <w:rFonts w:ascii="Calibri" w:eastAsia="Calibri Light" w:hAnsi="Calibri" w:cs="Calibri"/>
          <w:color w:val="0070C0"/>
          <w:sz w:val="21"/>
          <w:szCs w:val="21"/>
          <w:lang w:eastAsia="lt-LT"/>
        </w:rPr>
      </w:pPr>
      <w:bookmarkStart w:id="0" w:name="_Toc190183143"/>
      <w:r>
        <w:rPr>
          <w:rFonts w:ascii="Calibri" w:eastAsia="Calibri Light" w:hAnsi="Calibri" w:cs="Calibri"/>
          <w:color w:val="0070C0"/>
          <w:sz w:val="21"/>
          <w:szCs w:val="21"/>
          <w:lang w:eastAsia="lt-LT"/>
        </w:rPr>
        <w:t xml:space="preserve">                                      </w:t>
      </w:r>
      <w:r w:rsidR="00571B27" w:rsidRPr="00571B27">
        <w:rPr>
          <w:rFonts w:ascii="Calibri" w:eastAsia="Calibri Light" w:hAnsi="Calibri" w:cs="Calibri"/>
          <w:color w:val="0070C0"/>
          <w:sz w:val="21"/>
          <w:szCs w:val="21"/>
          <w:lang w:eastAsia="lt-LT"/>
        </w:rPr>
        <w:t xml:space="preserve">Pirkimo sąlygų </w:t>
      </w:r>
      <w:r w:rsidR="00571B27">
        <w:rPr>
          <w:rFonts w:ascii="Calibri" w:eastAsia="Calibri Light" w:hAnsi="Calibri" w:cs="Calibri"/>
          <w:color w:val="0070C0"/>
          <w:sz w:val="21"/>
          <w:szCs w:val="21"/>
          <w:lang w:eastAsia="lt-LT"/>
        </w:rPr>
        <w:t>7</w:t>
      </w:r>
      <w:r w:rsidR="00571B27" w:rsidRPr="00571B27">
        <w:rPr>
          <w:rFonts w:ascii="Calibri" w:eastAsia="Calibri Light" w:hAnsi="Calibri" w:cs="Calibri"/>
          <w:color w:val="0070C0"/>
          <w:sz w:val="21"/>
          <w:szCs w:val="21"/>
          <w:lang w:eastAsia="lt-LT"/>
        </w:rPr>
        <w:t xml:space="preserve"> priedas </w:t>
      </w:r>
      <w:bookmarkEnd w:id="0"/>
    </w:p>
    <w:p w:rsidR="004553CF" w:rsidRPr="004553CF" w:rsidRDefault="004553CF" w:rsidP="00855546">
      <w:pPr>
        <w:keepNext/>
        <w:keepLines/>
        <w:spacing w:before="120" w:after="0" w:line="240" w:lineRule="auto"/>
        <w:ind w:left="5103"/>
        <w:outlineLvl w:val="1"/>
        <w:rPr>
          <w:rFonts w:ascii="Calibri" w:eastAsia="Calibri Light" w:hAnsi="Calibri" w:cs="Calibri"/>
          <w:color w:val="0070C0"/>
          <w:sz w:val="21"/>
          <w:szCs w:val="21"/>
          <w:lang w:eastAsia="lt-LT"/>
        </w:rPr>
      </w:pPr>
      <w:r>
        <w:rPr>
          <w:rFonts w:cstheme="minorHAnsi"/>
        </w:rPr>
        <w:t>„</w:t>
      </w:r>
      <w:r w:rsidRPr="004553CF">
        <w:rPr>
          <w:rFonts w:cstheme="minorHAnsi"/>
          <w:color w:val="0070C0"/>
        </w:rPr>
        <w:t xml:space="preserve">Deklaracijos </w:t>
      </w:r>
      <w:r w:rsidRPr="004553CF">
        <w:rPr>
          <w:rFonts w:cstheme="minorHAnsi"/>
          <w:color w:val="0070C0"/>
        </w:rPr>
        <w:t xml:space="preserve">dėl Tarybos reglamente </w:t>
      </w:r>
      <w:r w:rsidRPr="004553CF">
        <w:rPr>
          <w:rFonts w:cstheme="minorHAnsi"/>
          <w:bCs/>
          <w:color w:val="0070C0"/>
          <w:shd w:val="clear" w:color="auto" w:fill="FFFFFF"/>
        </w:rPr>
        <w:t>(ES) </w:t>
      </w:r>
      <w:r w:rsidRPr="004553CF">
        <w:rPr>
          <w:rFonts w:cstheme="minorHAnsi"/>
          <w:bCs/>
          <w:iCs/>
          <w:color w:val="0070C0"/>
          <w:shd w:val="clear" w:color="auto" w:fill="FFFFFF"/>
        </w:rPr>
        <w:t>833/2014 su visais pakeitimais</w:t>
      </w:r>
      <w:r w:rsidRPr="004553CF">
        <w:rPr>
          <w:rFonts w:cstheme="minorHAnsi"/>
          <w:bCs/>
          <w:color w:val="0070C0"/>
          <w:shd w:val="clear" w:color="auto" w:fill="FFFFFF"/>
        </w:rPr>
        <w:t xml:space="preserve"> </w:t>
      </w:r>
      <w:r w:rsidRPr="004553CF">
        <w:rPr>
          <w:rFonts w:cstheme="minorHAnsi"/>
          <w:color w:val="0070C0"/>
        </w:rPr>
        <w:t>nustatytų sąlygų nebuvimo forma</w:t>
      </w:r>
      <w:r w:rsidRPr="004553CF">
        <w:rPr>
          <w:rFonts w:cstheme="minorHAnsi"/>
          <w:color w:val="0070C0"/>
        </w:rPr>
        <w:t>“</w:t>
      </w:r>
    </w:p>
    <w:p w:rsidR="00855546" w:rsidRPr="004553CF" w:rsidRDefault="00855546" w:rsidP="00855546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color w:val="0070C0"/>
          <w:sz w:val="20"/>
          <w:szCs w:val="20"/>
          <w:u w:val="single"/>
          <w:lang w:eastAsia="lt-LT"/>
        </w:rPr>
      </w:pPr>
    </w:p>
    <w:p w:rsidR="00571B27" w:rsidRPr="00571B27" w:rsidRDefault="00571B27" w:rsidP="00571B27">
      <w:pPr>
        <w:spacing w:after="160"/>
        <w:rPr>
          <w:rFonts w:ascii="Calibri" w:eastAsia="Calibri" w:hAnsi="Calibri" w:cs="Calibri"/>
          <w:sz w:val="20"/>
          <w:szCs w:val="20"/>
          <w:lang w:eastAsia="lt-LT"/>
        </w:rPr>
      </w:pPr>
      <w:r w:rsidRPr="00571B27">
        <w:rPr>
          <w:rFonts w:ascii="Calibri" w:eastAsia="Calibri" w:hAnsi="Calibri" w:cs="Calibri"/>
          <w:i/>
          <w:sz w:val="20"/>
          <w:szCs w:val="20"/>
          <w:u w:val="single"/>
          <w:lang w:eastAsia="lt-LT"/>
        </w:rPr>
        <w:t xml:space="preserve">(tiekėjas ir subtiekėjai (išskyrus </w:t>
      </w:r>
      <w:proofErr w:type="spellStart"/>
      <w:r w:rsidRPr="00571B27">
        <w:rPr>
          <w:rFonts w:ascii="Calibri" w:eastAsia="Calibri" w:hAnsi="Calibri" w:cs="Calibri"/>
          <w:i/>
          <w:sz w:val="20"/>
          <w:szCs w:val="20"/>
          <w:u w:val="single"/>
          <w:lang w:eastAsia="lt-LT"/>
        </w:rPr>
        <w:t>kvazisubtiekėjus</w:t>
      </w:r>
      <w:proofErr w:type="spellEnd"/>
      <w:r w:rsidRPr="00571B27">
        <w:rPr>
          <w:rFonts w:ascii="Calibri" w:eastAsia="Calibri" w:hAnsi="Calibri" w:cs="Calibri"/>
          <w:i/>
          <w:sz w:val="20"/>
          <w:szCs w:val="20"/>
          <w:u w:val="single"/>
          <w:lang w:eastAsia="lt-LT"/>
        </w:rPr>
        <w:t>) turi deklaruoti atskirai)</w:t>
      </w:r>
    </w:p>
    <w:p w:rsidR="00571B27" w:rsidRPr="00571B27" w:rsidRDefault="00571B27" w:rsidP="00571B27">
      <w:pPr>
        <w:spacing w:after="160"/>
        <w:jc w:val="center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u w:val="single"/>
          <w:lang w:eastAsia="lt-LT"/>
        </w:rPr>
        <w:t>_________________________________</w:t>
      </w:r>
      <w:bookmarkStart w:id="1" w:name="_GoBack"/>
      <w:bookmarkEnd w:id="1"/>
    </w:p>
    <w:p w:rsidR="00571B27" w:rsidRPr="00571B27" w:rsidRDefault="00571B27" w:rsidP="00571B27">
      <w:pPr>
        <w:spacing w:after="160"/>
        <w:jc w:val="center"/>
        <w:rPr>
          <w:rFonts w:ascii="Calibri" w:eastAsia="Times New Roman" w:hAnsi="Calibri" w:cs="Calibri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 (Tiekėjo/subtiekėjo pavadinimas)</w:t>
      </w:r>
    </w:p>
    <w:p w:rsidR="00571B27" w:rsidRPr="00571B27" w:rsidRDefault="00571B27" w:rsidP="00571B27">
      <w:pPr>
        <w:spacing w:after="160"/>
        <w:rPr>
          <w:rFonts w:ascii="Calibri" w:eastAsia="Times New Roman" w:hAnsi="Calibri" w:cs="Calibri"/>
          <w:color w:val="000000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___________________________________</w:t>
      </w:r>
    </w:p>
    <w:p w:rsidR="00571B27" w:rsidRPr="00571B27" w:rsidRDefault="00571B27" w:rsidP="00571B27">
      <w:pPr>
        <w:spacing w:after="160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 (Pirkimo vykdytojo pavadinimas)</w:t>
      </w:r>
    </w:p>
    <w:p w:rsidR="00571B27" w:rsidRPr="00571B27" w:rsidRDefault="00571B27" w:rsidP="00571B27">
      <w:pPr>
        <w:spacing w:after="160"/>
        <w:jc w:val="center"/>
        <w:rPr>
          <w:rFonts w:ascii="Calibri" w:eastAsia="Times New Roman" w:hAnsi="Calibri" w:cs="Calibri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:rsidR="00571B27" w:rsidRPr="00571B27" w:rsidRDefault="00571B27" w:rsidP="00571B27">
      <w:pPr>
        <w:shd w:val="clear" w:color="auto" w:fill="FFFFFF"/>
        <w:spacing w:after="160"/>
        <w:jc w:val="center"/>
        <w:rPr>
          <w:rFonts w:ascii="Calibri" w:eastAsia="Times New Roman" w:hAnsi="Calibri" w:cs="Calibri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sz w:val="24"/>
          <w:szCs w:val="24"/>
          <w:lang w:eastAsia="lt-LT"/>
        </w:rPr>
        <w:t> </w:t>
      </w: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__________________</w:t>
      </w:r>
    </w:p>
    <w:p w:rsidR="00571B27" w:rsidRPr="00571B27" w:rsidRDefault="00571B27" w:rsidP="00571B27">
      <w:pPr>
        <w:spacing w:after="160"/>
        <w:jc w:val="center"/>
        <w:rPr>
          <w:rFonts w:ascii="Calibri" w:eastAsia="Times New Roman" w:hAnsi="Calibri" w:cs="Calibri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(Data)</w:t>
      </w:r>
    </w:p>
    <w:p w:rsidR="00571B27" w:rsidRPr="00571B27" w:rsidRDefault="00571B27" w:rsidP="00571B27">
      <w:pPr>
        <w:spacing w:after="150"/>
        <w:jc w:val="both"/>
        <w:rPr>
          <w:rFonts w:ascii="Calibri" w:eastAsia="Times New Roman" w:hAnsi="Calibri" w:cs="Calibri"/>
          <w:color w:val="000000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 y.:</w:t>
      </w:r>
    </w:p>
    <w:p w:rsidR="00571B27" w:rsidRPr="00571B27" w:rsidRDefault="00571B27" w:rsidP="00571B27">
      <w:pPr>
        <w:spacing w:after="150"/>
        <w:jc w:val="both"/>
        <w:rPr>
          <w:rFonts w:ascii="Calibri" w:eastAsia="Times New Roman" w:hAnsi="Calibri" w:cs="Calibri"/>
          <w:color w:val="000000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(a) mano atstovaujamas tiekėjas/subtiekėjas</w:t>
      </w:r>
      <w:r w:rsidRPr="00571B27" w:rsidDel="006157AF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 </w:t>
      </w: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:rsidR="00571B27" w:rsidRPr="00571B27" w:rsidRDefault="00571B27" w:rsidP="00571B27">
      <w:pPr>
        <w:spacing w:after="150"/>
        <w:jc w:val="both"/>
        <w:rPr>
          <w:rFonts w:ascii="Calibri" w:eastAsia="Times New Roman" w:hAnsi="Calibri" w:cs="Calibri"/>
          <w:color w:val="000000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(b) mano atstovaujamas tiekėjas/subtiekėjas</w:t>
      </w:r>
      <w:r w:rsidRPr="00571B27" w:rsidDel="006157AF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 </w:t>
      </w: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:rsidR="00571B27" w:rsidRPr="00571B27" w:rsidRDefault="00571B27" w:rsidP="00571B27">
      <w:pPr>
        <w:spacing w:after="150"/>
        <w:jc w:val="both"/>
        <w:rPr>
          <w:rFonts w:ascii="Calibri" w:eastAsia="Times New Roman" w:hAnsi="Calibri" w:cs="Calibri"/>
          <w:color w:val="000000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:rsidR="00571B27" w:rsidRPr="00571B27" w:rsidRDefault="00571B27" w:rsidP="00571B27">
      <w:pPr>
        <w:spacing w:after="150"/>
        <w:jc w:val="both"/>
        <w:rPr>
          <w:rFonts w:ascii="Calibri" w:eastAsia="Times New Roman" w:hAnsi="Calibri" w:cs="Calibri"/>
          <w:color w:val="000000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:rsidR="00571B27" w:rsidRPr="00571B27" w:rsidRDefault="00571B27" w:rsidP="00571B27">
      <w:pPr>
        <w:spacing w:after="160"/>
        <w:jc w:val="both"/>
        <w:rPr>
          <w:rFonts w:ascii="Calibri" w:eastAsia="Calibri" w:hAnsi="Calibri" w:cs="Calibri"/>
          <w:color w:val="000000"/>
          <w:sz w:val="24"/>
          <w:szCs w:val="24"/>
          <w:shd w:val="clear" w:color="auto" w:fill="FFFFFF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571B27">
        <w:rPr>
          <w:rFonts w:ascii="Calibri" w:eastAsia="Calibri" w:hAnsi="Calibri" w:cs="Calibri"/>
          <w:sz w:val="24"/>
          <w:szCs w:val="24"/>
          <w:lang w:eastAsia="lt-LT"/>
        </w:rPr>
        <w:t xml:space="preserve">ūkio subjektams, kurių pajėgumais remiuosi ar (ir) remsiuosi, prekių (ir jų sudedamųjų dalių) gamintojams </w:t>
      </w: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>netaikomos</w:t>
      </w:r>
      <w:r w:rsidRPr="00571B27">
        <w:rPr>
          <w:rFonts w:ascii="Calibri" w:eastAsia="Calibri" w:hAnsi="Calibri" w:cs="Calibri"/>
          <w:sz w:val="24"/>
          <w:szCs w:val="24"/>
          <w:lang w:eastAsia="lt-LT"/>
        </w:rPr>
        <w:t xml:space="preserve"> Lietuvos Respublikoje įgyvendinamos tarptautinės sankcijos, kaip tai apibrėžta Lietuvos Respublikos tarptautinių sankcijų įstatyme.</w:t>
      </w:r>
    </w:p>
    <w:p w:rsidR="00571B27" w:rsidRPr="00571B27" w:rsidRDefault="00571B27" w:rsidP="00571B27">
      <w:pPr>
        <w:tabs>
          <w:tab w:val="left" w:pos="284"/>
          <w:tab w:val="left" w:pos="426"/>
        </w:tabs>
        <w:spacing w:after="150"/>
        <w:jc w:val="both"/>
        <w:rPr>
          <w:rFonts w:ascii="Calibri" w:eastAsia="Times New Roman" w:hAnsi="Calibri" w:cs="Calibri"/>
          <w:color w:val="000000"/>
          <w:sz w:val="24"/>
          <w:szCs w:val="24"/>
          <w:lang w:eastAsia="lt-LT"/>
        </w:rPr>
      </w:pPr>
      <w:r w:rsidRPr="00571B27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222"/>
        <w:gridCol w:w="222"/>
        <w:gridCol w:w="222"/>
        <w:gridCol w:w="2886"/>
        <w:gridCol w:w="222"/>
      </w:tblGrid>
      <w:tr w:rsidR="00571B27" w:rsidRPr="00571B27" w:rsidTr="00B701CE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</w:p>
        </w:tc>
      </w:tr>
      <w:tr w:rsidR="00571B27" w:rsidRPr="00571B27" w:rsidTr="00B701CE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</w:tr>
      <w:tr w:rsidR="00571B27" w:rsidRPr="00571B27" w:rsidTr="00B701CE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5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571B2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5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571B2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B27" w:rsidRPr="00571B27" w:rsidRDefault="00571B27" w:rsidP="00571B27">
            <w:pPr>
              <w:spacing w:after="160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</w:tr>
    </w:tbl>
    <w:p w:rsidR="009878F6" w:rsidRDefault="009878F6"/>
    <w:sectPr w:rsidR="009878F6" w:rsidSect="004553CF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27"/>
    <w:rsid w:val="004553CF"/>
    <w:rsid w:val="00571B27"/>
    <w:rsid w:val="00855546"/>
    <w:rsid w:val="0098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5C6E"/>
  <w15:docId w15:val="{7FE22BCA-F7F2-4290-9158-6BD13C7D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E5855-0439-4F3F-A4E5-CD56BE87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1305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Pirkimo sąlygų 7 priedas „Tiekėjo/subtiekėjo deklaracija dėl atitikties Reglamen</vt:lpstr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Kompiuteris</dc:creator>
  <cp:lastModifiedBy>Vytė Steponavičienė</cp:lastModifiedBy>
  <cp:revision>3</cp:revision>
  <dcterms:created xsi:type="dcterms:W3CDTF">2025-04-06T22:48:00Z</dcterms:created>
  <dcterms:modified xsi:type="dcterms:W3CDTF">2025-04-07T11:45:00Z</dcterms:modified>
</cp:coreProperties>
</file>